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</w:p>
    <w:p w:rsidR="00360DE9" w:rsidRP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E1C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Fichas de datos de seguridad</w:t>
      </w: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Conforme al Reglamento (CE) N ° 1907/2006 (REACH), modificado por el Reglamento (UE) 2015/830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emisión: 7/07/2016</w:t>
      </w:r>
    </w:p>
    <w:p w:rsidR="00360DE9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revisión: 7/07/2016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Versión: 3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1: Identificación de la sustancia o la mezcla y de la sociedad o la empresa</w:t>
      </w:r>
    </w:p>
    <w:p w:rsidR="00360DE9" w:rsidRPr="00360DE9" w:rsidRDefault="00360DE9" w:rsidP="00360DE9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Identificador del producto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Nombre comercial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Barniz separador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pertinentes de la sustancia o de la mezcla y usos desaconsejados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pertinentes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Especificaciones de uso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industrial / profesional: Reservado a un uso profesional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Laboratorios Dentales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desaconsejados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8F5D1E" w:rsidRDefault="008F5D1E" w:rsidP="008F5D1E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Datos del fabricante</w:t>
      </w:r>
    </w:p>
    <w:p w:rsidR="008F5D1E" w:rsidRPr="008F5D1E" w:rsidRDefault="008F5D1E" w:rsidP="008F5D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Dental Exports of Londodon, Unit 3 Hamworth Trading Est. Hampton Road West, Hanworth, England TW13 6 DH</w:t>
      </w:r>
    </w:p>
    <w:p w:rsidR="008F5D1E" w:rsidRPr="008F5D1E" w:rsidRDefault="008F5D1E" w:rsidP="008F5D1E">
      <w:pPr>
        <w:pStyle w:val="Listaszerbekezds"/>
        <w:spacing w:after="0" w:line="240" w:lineRule="auto"/>
        <w:ind w:left="4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Teléfono:+44 (0) 20 8866 3272</w:t>
      </w:r>
    </w:p>
    <w:p w:rsidR="008F5D1E" w:rsidRDefault="008F5D1E" w:rsidP="008F5D1E">
      <w:pPr>
        <w:pStyle w:val="Listaszerbekezds"/>
        <w:spacing w:after="0" w:line="240" w:lineRule="auto"/>
        <w:ind w:left="4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Fax:+44 (0) 20 8429 1179</w:t>
      </w:r>
    </w:p>
    <w:p w:rsidR="008F5D1E" w:rsidRPr="008F5D1E" w:rsidRDefault="008F5D1E" w:rsidP="008F5D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8F5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1.4 Teléfono de emergencia: + </w:t>
      </w:r>
      <w:r w:rsidRPr="008F5D1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es-ES"/>
        </w:rPr>
        <w:t>44 (0) 20 8894 1151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2: Identificación de los peligros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Clasificación de la sustancia o de la mezcla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Clasificación según reglamento (UE) No. 1272/2008 [CLP]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Efectos adversos fisicoquímicos, para la salud humana y el medio ambiente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Que no se sepa, no hay ningún riesgo especial, siempre que se respeten las normas generales de higiene industrial.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Elementos de la etiqueta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Etiquetado según el Reglamento (CE) N ° 1272/2008 [CLP] </w:t>
      </w:r>
      <w:r w:rsidRPr="00360DE9">
        <w:rPr>
          <w:rFonts w:ascii="Times New Roman" w:eastAsia="Times New Roman" w:hAnsi="Times New Roman" w:cs="Times New Roman"/>
          <w:b/>
          <w:bCs/>
          <w:color w:val="FFFFFF"/>
          <w:sz w:val="6"/>
          <w:szCs w:val="6"/>
          <w:lang w:eastAsia="es-ES"/>
        </w:rPr>
        <w:t>Etiquetado adicional a mostrarClasificación adicional (es) a mostrar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Etiquetado 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Otros peligros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3: Composición / información sobre los componentes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lastRenderedPageBreak/>
        <w:t>3.1.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Sustancias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Mezclas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Esta mezcla no contiene ninguna sustancia a los criterios de la sección 3.2 del Anexo II del Reglamento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4: Primeros Auxilios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Descripción de los primeros auxilios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inhalación: Hacer respirar aire fresco.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contacto con la piel: Lavar la piel con abundante agua.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contacto con los ojos: Aclarar los ojos con agua como medida de precaución.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ingestión: Llamar a un centro de información toxicológica o un médico en caso de malestar.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Principales síntomas y efectos, agudos y retardados.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Indicación de toda atención médica y de los tratamientos especiales que deben dispensarse inmediatamente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Tratamiento sintomático.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5: Medidas de lucha contra incendios.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Medios de extinción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Medios de extinción apropiados: Agua pulverizada. Polvo seco. Espuma Dióxido de carbono.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5.2.Peligros específicos derivados de la sustancia o la mezcla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Productos de descomposición peligrosos en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caso de incendio: Posible emisión de humos tóxicos.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Recomendaciones para el personal de lucha contra incendios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durante la extinción de incendios: No intervenir sin equipo de protección adecuado. Aparato autónomo y aislante de protección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respiratoria. Protección completa del cuerpo.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6: Medidas en caso de vertido accidental.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personales, equipo de protección y procedimientos de emergencia.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Para el personal que no forma parte de los servicios de emergencia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Procedimientos de emergencia: Ventilar la zona de derrame.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6.1.2.Para el personal de emergencia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Equipo de protección: No intervenir sin equipo de protección adecuado. Para más información, ver sección 8: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"Control de la exposición-protección individual".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relativas al medio ambiente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Evitar su liberación en el medio ambiente.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Métodos y material de contención y de limpieza.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Procedimientos de limpieza: Absorbente el líquido derramado mediante un producto absorbente.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Otros datos: Los materiales o residuos sólidos en un centro autorizado.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Referencia a otras secciones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Para más información, ver sección 13.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7: Manipulación y almacenamiento.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para una manipulación segura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Precauciones para una manipulación segura: El puesto de trabajo ha de estar bien ventilado. Evitar el contacto con los ojos y la piel.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higiene: No comer, beber ni fumar durante su uso. Lavarse las manos después de cualquier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manipulación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Condiciones de almacenamiento seguro, incluidas posibles incompatibilidades.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Condiciones de almacenamiento: Almacenar en un lugar bien ventilado. Mantener en lugar fresco. Conservar siempre 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Producto en su envase original. Mantener los envases cerrados cuando no se utilizan.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Lugar de almacenamiento: Evitar el calor y la luz solar directa.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específicos finales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8: Controles de exposición / protección individual</w:t>
      </w:r>
    </w:p>
    <w:p w:rsidR="00FE1C80" w:rsidRPr="00360DE9" w:rsidRDefault="00FE1C80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Parámetros de control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Nombre local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Formaldehido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VLA-ED (mg / m³)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5 mg / m³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VLA-EC (mg / m³)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0,37 mg / m³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VLA-EC (ppm)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0,3 ppm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Notas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Sen (Sensibilizante), s (Esta sustancia tiene prohibida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Total o parcialmente su comercialización y uso como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Fitosanitario y / o como biocida. Para una información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información sobre las prohibiciones consúltese: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Base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datos de productos biocidas</w:t>
      </w:r>
    </w:p>
    <w:p w:rsidR="00360DE9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</w:t>
      </w:r>
      <w:r w:rsidR="00360DE9"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itosanitarios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Referencia normativa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Límites de Exposición Profesional para Agentes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Químicos en España 2017. INSHT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Controles de la exposición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Controles técnicos adecuados: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puesto de trabajo ha de estar bien ventilado.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Protección de las manos: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caso de contacto repetido o prolongado, utilizar guantes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Protección de la piel y del cuerpo: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Llevar ropa de protección adecuada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Protección de las vías respiratorias: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caso de ventilación insuficiente, llevar a cabo un equipo de protección respiratoria.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Control de la exposición ambiental: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Evitar su liberación en el medio ambiente.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9: Propiedades físicas y químicas.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sobre propiedades físicas y químicas básicas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Forma / estado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Líquido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Color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Rosa claro.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Olor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Limos irritantes.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Umbral olfativo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pH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Grado de evaporación (acetato de butilo = 1)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fusión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solidificación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&lt;0 ° 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ebullición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inflamación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Temperatura de autoignición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Temperatura de descomposición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Inflamabilidad (sólido, gas)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Presión de vapor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Densidad relativa de vapor a 20 ° C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Densidad relativa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Densidad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:&gt; 1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Solubilidad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Soluble en agua.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Log Pow: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Viscosidad, cinemática.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Viscosidad, dinámica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Propiedades explosivas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Propiedad de provocar incendios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Límites de explosión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Otros datos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10: Estabilidad y reactividad.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Reactividad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no es reactivo en condiciones normales de uso, almacenamiento y transporte.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Estabilidad química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Estable en condiciones normales.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10.3.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Posibilidad de reacciones peligrosas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producen reacciones peligrosas en condiciones normales de utilización.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10.4.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Condiciones que deben evitarse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 de las condiciones de almacenamiento y de manejo recomendadas (véase la sección 7).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10.5.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Materiales incompatibles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10.6.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Productos de descomposición peligrosos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condiciones normales de almacenamiento y utilización, no se generarán productos de descomposición peligrosos.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11: Información toxicológica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11.1.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sobre los efectos toxicológicos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aguda (oral)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aguda (cutánea)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aguda (inhalación)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Corrosión o irritación cutáneas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Lesiones oculares tumbas o irritación ocular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Sensibilización respiratoria o cutánea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Mutagenicidad en células germinales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Carcinogenicidad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para la reproducción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Toxicidad específica en ciertos órganos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(STOT) - exposición única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específica en ciertos órganos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(STOT) - exposición repetida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Peligro por aspiración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Efectos adversos y posibles síntomas para 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salud humana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A la vista de los datos disponibles, no se cumplen los criterios de clasificación.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12: Información ecológica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Ecología - general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Este producto no se considera nocivo para los organismos acuáticos o no que cause efectos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adversos a largo plazo en el medio ambiente.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acuática aguda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acuática crónica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Persistencia y degradabilidad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12.3.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Potencial de bioacumulación.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12.4.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Movilidad en el suelo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12.5.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Resultados de la valoración PBT y mPmB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12.6.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Otros efectos adversos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13: Consideraciones relativas a la eliminación.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13.1.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Métodos para el tratamiento de residuos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Métodos para el tratamiento de residuos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Eliminar el contenido / recipiente de acuerdo con las instrucciones de reciclaje del recolector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homologado</w:t>
      </w:r>
    </w:p>
    <w:p w:rsidR="00FE1C80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14: Información relativa al transporte.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Según los requisitos de ADR / RID / IMDG / IATA / ADN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ADR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IMDG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IATA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ELIMINAR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Número ONU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Designación oficial de transporte de las Naciones Unidas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14.3.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Clase (s) de peligro para el transporte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14.4.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Grupo de embalaje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14.5.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Peligros para el medio ambiente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información adicional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14.6.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particulares para los usuarios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por vía terrestre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marítimo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aéreo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ferroviario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14.7.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Transporte a granel con arreglo al anexo II del Convenio MARPOL y el Código IBC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</w:t>
      </w:r>
    </w:p>
    <w:p w:rsidR="00FE1C80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15: Información reglamentaria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Reglamentación y legislación en materia de seguridad, salud y medio ambiente específicas para la sustancia o la mezcla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15.1.1.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UE-Reglamentos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contiene sustancias sujetas a restricciones según el anexo XVII de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contiene ninguna sustancia incluida en la lista de sustancias candidatas de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contiene ninguna sustancia que figura en la lista del Anexo XIV de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15.1.2.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Reglamentos nacionales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Evaluación de la seguridad química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ha llevado a cabo la evaluación de la seguridad química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16: Información adicional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Indicación de modificaciones: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Conforme al Reglamento (CE) N ° 1907/2006 (REACH), modificado por el Reglamento (UE)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2015/830.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Abreviaturas y acrónimos: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Acuerdo europeo relativo al transporte internacional de mercancías peligrosas por carretera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 - VLB (Valores límite biológicos)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Estimación de Toxicidad Aguda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CLP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(CE) nº 1272/2008 sobre clasificación, etiquetado y envasado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DMEL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derivado con efecto mínimo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DNEL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sin efecto derivado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EC50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efectiva de medios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FDS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Fichas de datos de seguridad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IATA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Asociación Internacional de Transporte Aéreo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IMDG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Código Marítimo Internacional de Mercancías Peligrosas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LC50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letal para el 50% de una población de pruebas.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LD50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Dosis letal para el 50% de una población de pruebas.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Lolael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más bajo con efecto adverso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mPmB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Muy persistente y muy bioacumulable.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NOAEC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sin efecto adverso observado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NOAEL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sin efecto adverso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NOEC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sin efecto observado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PBT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Sustancia persistente, bioacumulativa y tóxica.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PNEC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prevista sin efecto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ALCANZAR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Registro, evaluación, autorización y restricción de las sustancias y productos químicos. Reglamento (CE) nº 1907/2006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ELIMINAR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relativo al transporte internacional de mercancías peligrosas por ferrocarril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Fuentes de los datos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Clasificación según el Reglamento de Clasificación, Etiquetado y Envases de Sustancias y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Mezclas (SEA) publicado en el Diari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o Oficial número 28848 el 11 de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diciembre de 2013.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(CE) N ° 1272/2008 DEL PARLAMENTO EUROPEO Y DEL CONSEJO de 16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 diciembre de 2008 sobre clasificación, etiquetado y envasado de sustancias y mezclas, y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Por qué se modifican y derogan las Directivas 67/548 / CEE y 1999/45 / CE y se modifican 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(CE) N ° 1907/2006.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Consejos de formación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El uso normal de este producto implica únicamente y el uso indicado en el embalaje.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FDS EU (Anexo II REACH)</w:t>
      </w:r>
    </w:p>
    <w:p w:rsidR="003C1D2B" w:rsidRDefault="00217012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5CBC"/>
    <w:multiLevelType w:val="multilevel"/>
    <w:tmpl w:val="81D669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1E6421B"/>
    <w:multiLevelType w:val="multilevel"/>
    <w:tmpl w:val="795E9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9"/>
    <w:rsid w:val="00217012"/>
    <w:rsid w:val="00360DE9"/>
    <w:rsid w:val="008F5D1E"/>
    <w:rsid w:val="009D577D"/>
    <w:rsid w:val="00D92394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A4B9-1164-412D-A4B9-946AC3C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360DE9"/>
  </w:style>
  <w:style w:type="character" w:styleId="Hiperhivatkozs">
    <w:name w:val="Hyperlink"/>
    <w:basedOn w:val="Bekezdsalapbettpusa"/>
    <w:uiPriority w:val="99"/>
    <w:semiHidden/>
    <w:unhideWhenUsed/>
    <w:rsid w:val="0036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1942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2019-08-28T10:57:00Z</dcterms:created>
  <dcterms:modified xsi:type="dcterms:W3CDTF">2019-08-28T10:57:00Z</dcterms:modified>
</cp:coreProperties>
</file>